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4F" w:rsidRPr="00F319C8" w:rsidRDefault="00752C0D" w:rsidP="00640DBB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noProof/>
          <w:sz w:val="32"/>
          <w:szCs w:val="32"/>
          <w:lang w:eastAsia="cs-CZ"/>
        </w:rPr>
        <w:drawing>
          <wp:inline distT="0" distB="0" distL="0" distR="0">
            <wp:extent cx="962025" cy="1066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7664F" w:rsidRPr="00F319C8">
        <w:rPr>
          <w:b/>
          <w:bCs/>
          <w:sz w:val="32"/>
          <w:szCs w:val="32"/>
        </w:rPr>
        <w:t xml:space="preserve">Zelená pro Pardubicko, </w:t>
      </w:r>
      <w:r w:rsidR="00A7664F">
        <w:rPr>
          <w:b/>
          <w:bCs/>
          <w:sz w:val="32"/>
          <w:szCs w:val="32"/>
        </w:rPr>
        <w:t>občanské sdružení</w:t>
      </w:r>
    </w:p>
    <w:p w:rsidR="00A7664F" w:rsidRDefault="00A7664F" w:rsidP="000212C0">
      <w:pPr>
        <w:rPr>
          <w:b/>
          <w:bCs/>
        </w:rPr>
      </w:pPr>
    </w:p>
    <w:p w:rsidR="00A7664F" w:rsidRDefault="00A7664F" w:rsidP="000212C0">
      <w:pPr>
        <w:rPr>
          <w:b/>
          <w:bCs/>
        </w:rPr>
      </w:pPr>
    </w:p>
    <w:p w:rsidR="00A7664F" w:rsidRPr="000212C0" w:rsidRDefault="00A7664F" w:rsidP="000212C0">
      <w:pPr>
        <w:rPr>
          <w:b/>
          <w:bCs/>
        </w:rPr>
      </w:pPr>
      <w:r w:rsidRPr="000212C0">
        <w:rPr>
          <w:b/>
          <w:bCs/>
        </w:rPr>
        <w:t>Motto: “Ochrana přírody a krajiny se člověku vyplatí”</w:t>
      </w:r>
    </w:p>
    <w:p w:rsidR="00A7664F" w:rsidRPr="000212C0" w:rsidRDefault="00A7664F" w:rsidP="000212C0">
      <w:pPr>
        <w:rPr>
          <w:b/>
          <w:bCs/>
        </w:rPr>
      </w:pPr>
    </w:p>
    <w:p w:rsidR="00A7664F" w:rsidRDefault="00A7664F" w:rsidP="001A590D">
      <w:pPr>
        <w:ind w:left="1620" w:hanging="1620"/>
        <w:rPr>
          <w:b/>
          <w:bCs/>
        </w:rPr>
      </w:pPr>
    </w:p>
    <w:p w:rsidR="00A7664F" w:rsidRDefault="00A7664F" w:rsidP="001A590D">
      <w:pPr>
        <w:ind w:left="1620" w:hanging="1620"/>
        <w:rPr>
          <w:b/>
          <w:bCs/>
        </w:rPr>
      </w:pPr>
      <w:r w:rsidRPr="000212C0">
        <w:rPr>
          <w:b/>
          <w:bCs/>
        </w:rPr>
        <w:t xml:space="preserve">Cíle činnosti:  </w:t>
      </w:r>
      <w:r>
        <w:rPr>
          <w:b/>
          <w:bCs/>
        </w:rPr>
        <w:t xml:space="preserve">  </w:t>
      </w:r>
      <w:r w:rsidRPr="000212C0">
        <w:rPr>
          <w:b/>
          <w:bCs/>
        </w:rPr>
        <w:t xml:space="preserve">ochrana přírody a krajiny dle § 70 odst. 2 zákona č. 114/1992 Sb. o </w:t>
      </w:r>
      <w:r>
        <w:rPr>
          <w:b/>
          <w:bCs/>
        </w:rPr>
        <w:t xml:space="preserve"> </w:t>
      </w:r>
    </w:p>
    <w:p w:rsidR="00A7664F" w:rsidRDefault="00A7664F" w:rsidP="001A590D">
      <w:pPr>
        <w:ind w:left="1620" w:hanging="1620"/>
        <w:rPr>
          <w:b/>
          <w:bCs/>
        </w:rPr>
      </w:pPr>
    </w:p>
    <w:p w:rsidR="00A7664F" w:rsidRPr="000212C0" w:rsidRDefault="00A7664F" w:rsidP="001A590D">
      <w:pPr>
        <w:ind w:left="1620" w:hanging="1620"/>
        <w:rPr>
          <w:b/>
          <w:bCs/>
        </w:rPr>
      </w:pPr>
      <w:r>
        <w:rPr>
          <w:b/>
          <w:bCs/>
        </w:rPr>
        <w:t xml:space="preserve">                          </w:t>
      </w:r>
      <w:r w:rsidRPr="000212C0">
        <w:rPr>
          <w:b/>
          <w:bCs/>
        </w:rPr>
        <w:t>ochraně přírody a krajiny v</w:t>
      </w:r>
      <w:r>
        <w:rPr>
          <w:b/>
          <w:bCs/>
        </w:rPr>
        <w:t xml:space="preserve"> Pardubicích a </w:t>
      </w:r>
      <w:r w:rsidRPr="000212C0">
        <w:rPr>
          <w:b/>
          <w:bCs/>
        </w:rPr>
        <w:t>Pardubickém kraji</w:t>
      </w:r>
    </w:p>
    <w:p w:rsidR="00A7664F" w:rsidRDefault="00A7664F">
      <w:pPr>
        <w:rPr>
          <w:b/>
          <w:bCs/>
        </w:rPr>
      </w:pPr>
    </w:p>
    <w:p w:rsidR="00A7664F" w:rsidRDefault="00A7664F" w:rsidP="00F319C8">
      <w:pPr>
        <w:rPr>
          <w:b/>
          <w:bCs/>
        </w:rPr>
      </w:pP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Pr="00F319C8" w:rsidRDefault="00A7664F" w:rsidP="00F319C8">
      <w:pPr>
        <w:spacing w:line="360" w:lineRule="auto"/>
        <w:rPr>
          <w:b/>
          <w:bCs/>
        </w:rPr>
      </w:pPr>
      <w:r w:rsidRPr="00F319C8">
        <w:rPr>
          <w:b/>
          <w:bCs/>
        </w:rPr>
        <w:t>Rada sdružení: ing. Jan Linhart, Mgr. Lenka Günnerová,  Ladislav Moravec</w:t>
      </w: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Pr="00F319C8" w:rsidRDefault="00A7664F" w:rsidP="00F319C8">
      <w:pPr>
        <w:spacing w:line="360" w:lineRule="auto"/>
        <w:rPr>
          <w:b/>
          <w:bCs/>
        </w:rPr>
      </w:pPr>
      <w:r w:rsidRPr="00F319C8">
        <w:rPr>
          <w:b/>
          <w:bCs/>
        </w:rPr>
        <w:t xml:space="preserve">revizor: </w:t>
      </w:r>
      <w:r>
        <w:rPr>
          <w:b/>
          <w:bCs/>
        </w:rPr>
        <w:t xml:space="preserve">             </w:t>
      </w:r>
      <w:r w:rsidRPr="00F319C8">
        <w:rPr>
          <w:b/>
          <w:bCs/>
        </w:rPr>
        <w:t>Mgr. Lada Škvrňáková</w:t>
      </w: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Default="00A7664F" w:rsidP="00F319C8">
      <w:pPr>
        <w:spacing w:line="360" w:lineRule="auto"/>
        <w:rPr>
          <w:b/>
          <w:bCs/>
        </w:rPr>
      </w:pPr>
      <w:r w:rsidRPr="00F319C8">
        <w:rPr>
          <w:b/>
          <w:bCs/>
        </w:rPr>
        <w:t xml:space="preserve">Sídlo: </w:t>
      </w:r>
      <w:r>
        <w:rPr>
          <w:b/>
          <w:bCs/>
        </w:rPr>
        <w:t xml:space="preserve">                 </w:t>
      </w:r>
      <w:r w:rsidRPr="00F319C8">
        <w:rPr>
          <w:b/>
          <w:bCs/>
        </w:rPr>
        <w:t>Bartoňova 831, 530 12 Pardubice</w:t>
      </w:r>
      <w:r>
        <w:rPr>
          <w:b/>
          <w:bCs/>
        </w:rPr>
        <w:t xml:space="preserve">, </w:t>
      </w:r>
    </w:p>
    <w:p w:rsidR="00A7664F" w:rsidRPr="00F319C8" w:rsidRDefault="00A7664F" w:rsidP="00F319C8">
      <w:pPr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info@zelenapropardubicko.cz</w:t>
      </w:r>
    </w:p>
    <w:p w:rsidR="00A7664F" w:rsidRPr="00F319C8" w:rsidRDefault="00A7664F" w:rsidP="00401BE5">
      <w:pPr>
        <w:spacing w:line="360" w:lineRule="auto"/>
        <w:rPr>
          <w:b/>
          <w:bCs/>
        </w:rPr>
      </w:pPr>
      <w:r>
        <w:rPr>
          <w:b/>
          <w:bCs/>
        </w:rPr>
        <w:t xml:space="preserve">                            </w:t>
      </w:r>
      <w:r w:rsidRPr="00F319C8">
        <w:rPr>
          <w:b/>
          <w:bCs/>
        </w:rPr>
        <w:t>č.ú. 2405614309/0800</w:t>
      </w: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Pr="00F319C8" w:rsidRDefault="00A7664F" w:rsidP="00F319C8">
      <w:pPr>
        <w:spacing w:line="360" w:lineRule="auto"/>
        <w:rPr>
          <w:b/>
          <w:bCs/>
        </w:rPr>
      </w:pPr>
      <w:r w:rsidRPr="00F319C8">
        <w:rPr>
          <w:b/>
          <w:bCs/>
        </w:rPr>
        <w:t>IČ: 226 65</w:t>
      </w:r>
      <w:r>
        <w:rPr>
          <w:b/>
          <w:bCs/>
        </w:rPr>
        <w:t> </w:t>
      </w:r>
      <w:r w:rsidRPr="00F319C8">
        <w:rPr>
          <w:b/>
          <w:bCs/>
        </w:rPr>
        <w:t>641</w:t>
      </w:r>
    </w:p>
    <w:p w:rsidR="00A7664F" w:rsidRDefault="00A7664F" w:rsidP="00F319C8">
      <w:pPr>
        <w:spacing w:line="360" w:lineRule="auto"/>
        <w:rPr>
          <w:b/>
          <w:bCs/>
        </w:rPr>
      </w:pPr>
    </w:p>
    <w:p w:rsidR="00A7664F" w:rsidRPr="00F319C8" w:rsidRDefault="00A7664F" w:rsidP="00F319C8">
      <w:pPr>
        <w:rPr>
          <w:b/>
          <w:bCs/>
        </w:rPr>
      </w:pPr>
    </w:p>
    <w:p w:rsidR="00A7664F" w:rsidRDefault="00A7664F" w:rsidP="00F319C8">
      <w:pPr>
        <w:rPr>
          <w:b/>
          <w:bCs/>
          <w:sz w:val="32"/>
          <w:szCs w:val="32"/>
        </w:rPr>
      </w:pPr>
    </w:p>
    <w:p w:rsidR="00A7664F" w:rsidRDefault="00A7664F" w:rsidP="00F319C8">
      <w:pPr>
        <w:rPr>
          <w:b/>
          <w:bCs/>
          <w:sz w:val="32"/>
          <w:szCs w:val="32"/>
        </w:rPr>
      </w:pPr>
    </w:p>
    <w:p w:rsidR="00A7664F" w:rsidRDefault="00A7664F" w:rsidP="00F319C8">
      <w:pPr>
        <w:rPr>
          <w:b/>
          <w:bCs/>
          <w:sz w:val="32"/>
          <w:szCs w:val="32"/>
        </w:rPr>
      </w:pPr>
    </w:p>
    <w:p w:rsidR="00A7664F" w:rsidRPr="00F319C8" w:rsidRDefault="00A7664F" w:rsidP="00F319C8">
      <w:pPr>
        <w:rPr>
          <w:b/>
          <w:bCs/>
          <w:sz w:val="32"/>
          <w:szCs w:val="32"/>
        </w:rPr>
      </w:pPr>
      <w:r w:rsidRPr="00F319C8">
        <w:rPr>
          <w:b/>
          <w:bCs/>
          <w:sz w:val="32"/>
          <w:szCs w:val="32"/>
        </w:rPr>
        <w:t>Zpráva o činnosti o.s. Zelen</w:t>
      </w:r>
      <w:r>
        <w:rPr>
          <w:b/>
          <w:bCs/>
          <w:sz w:val="32"/>
          <w:szCs w:val="32"/>
        </w:rPr>
        <w:t xml:space="preserve">á pro Pardubicko za období </w:t>
      </w:r>
      <w:r w:rsidRPr="00F319C8">
        <w:rPr>
          <w:b/>
          <w:bCs/>
          <w:sz w:val="32"/>
          <w:szCs w:val="32"/>
        </w:rPr>
        <w:t>2013</w:t>
      </w:r>
    </w:p>
    <w:p w:rsidR="00A7664F" w:rsidRDefault="00A7664F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Pr="00F319C8" w:rsidRDefault="00A7664F" w:rsidP="005342CB">
      <w:pPr>
        <w:spacing w:line="360" w:lineRule="auto"/>
        <w:rPr>
          <w:b/>
          <w:bCs/>
        </w:rPr>
      </w:pPr>
      <w:r>
        <w:rPr>
          <w:b/>
          <w:bCs/>
        </w:rPr>
        <w:t>Zapsán v rejstříku Krajského soudu v Hradci Králové pod spisovou značkou L 6350</w:t>
      </w:r>
    </w:p>
    <w:p w:rsidR="00A7664F" w:rsidRPr="00F319C8" w:rsidRDefault="00A7664F" w:rsidP="005342CB">
      <w:pPr>
        <w:spacing w:line="360" w:lineRule="auto"/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  <w:r w:rsidRPr="001A590D">
        <w:rPr>
          <w:b/>
          <w:bCs/>
        </w:rPr>
        <w:t>I. Říze</w:t>
      </w:r>
      <w:r>
        <w:rPr>
          <w:b/>
          <w:bCs/>
        </w:rPr>
        <w:t>ní o povolení kácení dřevin rost</w:t>
      </w:r>
      <w:r w:rsidRPr="001A590D">
        <w:rPr>
          <w:b/>
          <w:bCs/>
        </w:rPr>
        <w:t>oucích mimo les</w:t>
      </w:r>
      <w:r>
        <w:rPr>
          <w:b/>
          <w:bCs/>
        </w:rPr>
        <w:t xml:space="preserve"> (výběr), kterých jsme se </w:t>
      </w:r>
    </w:p>
    <w:p w:rsidR="00A7664F" w:rsidRDefault="00A7664F" w:rsidP="00700EA9">
      <w:pPr>
        <w:rPr>
          <w:b/>
          <w:bCs/>
        </w:rPr>
      </w:pPr>
    </w:p>
    <w:p w:rsidR="00A7664F" w:rsidRPr="001A590D" w:rsidRDefault="00A7664F" w:rsidP="00700EA9">
      <w:pPr>
        <w:rPr>
          <w:b/>
          <w:bCs/>
        </w:rPr>
      </w:pPr>
      <w:r>
        <w:rPr>
          <w:b/>
          <w:bCs/>
        </w:rPr>
        <w:t xml:space="preserve">   zúčastnili</w:t>
      </w:r>
      <w:r w:rsidRPr="001A590D">
        <w:rPr>
          <w:b/>
          <w:bCs/>
        </w:rPr>
        <w:t>:</w:t>
      </w:r>
    </w:p>
    <w:p w:rsidR="00A7664F" w:rsidRDefault="00A7664F" w:rsidP="00700EA9"/>
    <w:p w:rsidR="00A7664F" w:rsidRPr="00236AD9" w:rsidRDefault="00A7664F" w:rsidP="00236AD9">
      <w:pPr>
        <w:numPr>
          <w:ilvl w:val="0"/>
          <w:numId w:val="9"/>
        </w:numPr>
        <w:spacing w:line="360" w:lineRule="auto"/>
        <w:jc w:val="both"/>
      </w:pPr>
      <w:r w:rsidRPr="00236AD9">
        <w:t>5 ks trnovníků akátů a 1 ks hrušně sp., které rostou v prostoru Zámku v Pardubicích-</w:t>
      </w:r>
    </w:p>
    <w:p w:rsidR="00A7664F" w:rsidRPr="00236AD9" w:rsidRDefault="00A7664F" w:rsidP="00236AD9">
      <w:pPr>
        <w:spacing w:line="360" w:lineRule="auto"/>
        <w:jc w:val="both"/>
      </w:pPr>
      <w:r w:rsidRPr="00236AD9">
        <w:t xml:space="preserve">            povoleno kácení v rámci rekonstrukce valů zámku, uložena náhradní výsadba</w:t>
      </w:r>
    </w:p>
    <w:p w:rsidR="00A7664F" w:rsidRPr="00236AD9" w:rsidRDefault="00A7664F" w:rsidP="00236AD9">
      <w:pPr>
        <w:numPr>
          <w:ilvl w:val="0"/>
          <w:numId w:val="9"/>
        </w:numPr>
        <w:jc w:val="both"/>
      </w:pPr>
      <w:r w:rsidRPr="00236AD9">
        <w:t>70 vybraných dřevin rostoucích mimo les v lokalitě alej k Neratovu-proti vydanému povolení ke kácení jsme podali odvolání, které bylo uspěšné a vydané povolení bylo MŽP zrušeno</w:t>
      </w:r>
    </w:p>
    <w:p w:rsidR="00A7664F" w:rsidRPr="00236AD9" w:rsidRDefault="00A7664F" w:rsidP="00236AD9">
      <w:pPr>
        <w:jc w:val="both"/>
      </w:pPr>
    </w:p>
    <w:p w:rsidR="00A7664F" w:rsidRPr="00236AD9" w:rsidRDefault="00A7664F" w:rsidP="00236AD9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236AD9">
        <w:rPr>
          <w:rFonts w:eastAsia="SimSun"/>
          <w:lang w:eastAsia="zh-CN"/>
        </w:rPr>
        <w:t>10 ks borovic černých v ulici Bartoňova před čp. 669 až 675- 9 ks zachráněno, povoleno skácení 1 ks</w:t>
      </w:r>
      <w:r w:rsidRPr="00236AD9">
        <w:t xml:space="preserve"> </w:t>
      </w:r>
    </w:p>
    <w:p w:rsidR="00A7664F" w:rsidRPr="00236AD9" w:rsidRDefault="00A7664F" w:rsidP="00236AD9">
      <w:pPr>
        <w:autoSpaceDE w:val="0"/>
        <w:autoSpaceDN w:val="0"/>
        <w:adjustRightInd w:val="0"/>
        <w:jc w:val="both"/>
        <w:rPr>
          <w:rFonts w:eastAsia="SimSun"/>
          <w:lang w:eastAsia="zh-CN"/>
        </w:rPr>
      </w:pPr>
    </w:p>
    <w:p w:rsidR="00A7664F" w:rsidRPr="00236AD9" w:rsidRDefault="00A7664F" w:rsidP="00236AD9">
      <w:pPr>
        <w:numPr>
          <w:ilvl w:val="0"/>
          <w:numId w:val="9"/>
        </w:numPr>
        <w:spacing w:line="360" w:lineRule="auto"/>
        <w:jc w:val="both"/>
      </w:pPr>
      <w:r w:rsidRPr="00236AD9">
        <w:t xml:space="preserve">1 ks břízy bělokoré rostoucí na sídlišti Karla IV v Pardubicích-žádost o povolení kácení zamítnuta </w:t>
      </w:r>
    </w:p>
    <w:p w:rsidR="00A7664F" w:rsidRPr="00236AD9" w:rsidRDefault="00A7664F" w:rsidP="00236AD9">
      <w:pPr>
        <w:numPr>
          <w:ilvl w:val="0"/>
          <w:numId w:val="11"/>
        </w:numPr>
        <w:tabs>
          <w:tab w:val="clear" w:pos="1080"/>
          <w:tab w:val="num" w:pos="720"/>
        </w:tabs>
        <w:autoSpaceDE w:val="0"/>
        <w:autoSpaceDN w:val="0"/>
        <w:adjustRightInd w:val="0"/>
        <w:ind w:hanging="720"/>
        <w:jc w:val="both"/>
        <w:rPr>
          <w:rFonts w:eastAsia="SimSun"/>
          <w:lang w:eastAsia="zh-CN"/>
        </w:rPr>
      </w:pPr>
      <w:r w:rsidRPr="00236AD9">
        <w:rPr>
          <w:rFonts w:eastAsia="SimSun"/>
          <w:lang w:eastAsia="zh-CN"/>
        </w:rPr>
        <w:t>1 ks břízy bělokoré v ul. Na Drážce - žádost o povolení kácení zamítnuta</w:t>
      </w:r>
    </w:p>
    <w:p w:rsidR="00A7664F" w:rsidRPr="00236AD9" w:rsidRDefault="00A7664F" w:rsidP="00236AD9">
      <w:pPr>
        <w:autoSpaceDE w:val="0"/>
        <w:autoSpaceDN w:val="0"/>
        <w:adjustRightInd w:val="0"/>
        <w:ind w:left="360"/>
        <w:jc w:val="both"/>
        <w:rPr>
          <w:rFonts w:eastAsia="SimSun"/>
          <w:lang w:eastAsia="zh-CN"/>
        </w:rPr>
      </w:pPr>
    </w:p>
    <w:p w:rsidR="00A7664F" w:rsidRPr="00236AD9" w:rsidRDefault="00A7664F" w:rsidP="00236AD9">
      <w:pPr>
        <w:numPr>
          <w:ilvl w:val="0"/>
          <w:numId w:val="11"/>
        </w:numPr>
        <w:tabs>
          <w:tab w:val="clear" w:pos="1080"/>
          <w:tab w:val="num" w:pos="720"/>
        </w:tabs>
        <w:autoSpaceDE w:val="0"/>
        <w:autoSpaceDN w:val="0"/>
        <w:adjustRightInd w:val="0"/>
        <w:ind w:hanging="720"/>
        <w:jc w:val="both"/>
        <w:rPr>
          <w:rFonts w:eastAsia="SimSun"/>
          <w:lang w:eastAsia="zh-CN"/>
        </w:rPr>
      </w:pPr>
      <w:r w:rsidRPr="00236AD9">
        <w:rPr>
          <w:rFonts w:eastAsia="SimSun"/>
          <w:lang w:eastAsia="zh-CN"/>
        </w:rPr>
        <w:t>2 ks lípy srdčité v Bubeníkových sadech-kácení povoleno, nařízena náhradní výsadba</w:t>
      </w:r>
    </w:p>
    <w:p w:rsidR="00A7664F" w:rsidRPr="00236AD9" w:rsidRDefault="00A7664F" w:rsidP="00236AD9">
      <w:pPr>
        <w:autoSpaceDE w:val="0"/>
        <w:autoSpaceDN w:val="0"/>
        <w:adjustRightInd w:val="0"/>
        <w:jc w:val="both"/>
        <w:rPr>
          <w:rFonts w:eastAsia="SimSun"/>
          <w:lang w:eastAsia="zh-CN"/>
        </w:rPr>
      </w:pPr>
    </w:p>
    <w:p w:rsidR="00A7664F" w:rsidRPr="00236AD9" w:rsidRDefault="00A7664F" w:rsidP="00236AD9">
      <w:pPr>
        <w:numPr>
          <w:ilvl w:val="0"/>
          <w:numId w:val="11"/>
        </w:numPr>
        <w:tabs>
          <w:tab w:val="clear" w:pos="1080"/>
          <w:tab w:val="num" w:pos="720"/>
        </w:tabs>
        <w:spacing w:line="360" w:lineRule="auto"/>
        <w:ind w:hanging="720"/>
        <w:jc w:val="both"/>
      </w:pPr>
      <w:r w:rsidRPr="00236AD9">
        <w:t>3 ks douglasek a 2 ks bříz  v k.ú. Studánka poblíž bytového domu čp. 345-347 -</w:t>
      </w:r>
    </w:p>
    <w:p w:rsidR="00A7664F" w:rsidRDefault="00A7664F" w:rsidP="00236AD9">
      <w:pPr>
        <w:spacing w:line="360" w:lineRule="auto"/>
        <w:jc w:val="both"/>
      </w:pPr>
      <w:r>
        <w:t xml:space="preserve">            </w:t>
      </w:r>
      <w:r w:rsidRPr="00236AD9">
        <w:t>povoleno skácení 1 ks douglasky, ostatní stromy zachráněny</w:t>
      </w:r>
    </w:p>
    <w:p w:rsidR="00A7664F" w:rsidRDefault="00A7664F" w:rsidP="00236AD9">
      <w:pPr>
        <w:spacing w:line="360" w:lineRule="auto"/>
        <w:jc w:val="both"/>
      </w:pPr>
    </w:p>
    <w:p w:rsidR="00A7664F" w:rsidRDefault="00A7664F" w:rsidP="00236AD9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1 ks dubu na levém břehu Labe </w:t>
      </w:r>
      <w:r w:rsidRPr="00236AD9">
        <w:rPr>
          <w:rFonts w:eastAsia="SimSun"/>
          <w:lang w:eastAsia="zh-CN"/>
        </w:rPr>
        <w:t>žádost o povolení kácení zamítnuta</w:t>
      </w:r>
    </w:p>
    <w:p w:rsidR="00A7664F" w:rsidRDefault="00A7664F" w:rsidP="00236AD9">
      <w:pPr>
        <w:autoSpaceDE w:val="0"/>
        <w:autoSpaceDN w:val="0"/>
        <w:adjustRightInd w:val="0"/>
        <w:ind w:left="360"/>
        <w:jc w:val="both"/>
        <w:rPr>
          <w:rFonts w:eastAsia="SimSun"/>
          <w:lang w:eastAsia="zh-CN"/>
        </w:rPr>
      </w:pPr>
    </w:p>
    <w:p w:rsidR="00A7664F" w:rsidRDefault="00A7664F" w:rsidP="00236AD9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Hostovice-revitalizace slepého ramene-povoleno dle projektu, náhradní výsadba 93 ks dřevin</w:t>
      </w:r>
    </w:p>
    <w:p w:rsidR="00A7664F" w:rsidRDefault="00A7664F" w:rsidP="001B247A">
      <w:pPr>
        <w:autoSpaceDE w:val="0"/>
        <w:autoSpaceDN w:val="0"/>
        <w:adjustRightInd w:val="0"/>
        <w:jc w:val="both"/>
        <w:rPr>
          <w:rFonts w:eastAsia="SimSun"/>
          <w:lang w:eastAsia="zh-CN"/>
        </w:rPr>
      </w:pPr>
    </w:p>
    <w:p w:rsidR="00A7664F" w:rsidRPr="001B247A" w:rsidRDefault="00A7664F" w:rsidP="001B247A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t>Řada  katalp trubačolistých  ve Smilově ulici-stromy napadeny štítenkou, určena náhradní výsadba</w:t>
      </w:r>
    </w:p>
    <w:p w:rsidR="00A7664F" w:rsidRDefault="00A7664F" w:rsidP="001B247A">
      <w:pPr>
        <w:autoSpaceDE w:val="0"/>
        <w:autoSpaceDN w:val="0"/>
        <w:adjustRightInd w:val="0"/>
        <w:jc w:val="both"/>
        <w:rPr>
          <w:rFonts w:eastAsia="SimSun"/>
          <w:lang w:eastAsia="zh-CN"/>
        </w:rPr>
      </w:pPr>
    </w:p>
    <w:p w:rsidR="00A7664F" w:rsidRPr="00900237" w:rsidRDefault="00A7664F" w:rsidP="00900237">
      <w:pPr>
        <w:numPr>
          <w:ilvl w:val="0"/>
          <w:numId w:val="12"/>
        </w:numPr>
        <w:autoSpaceDE w:val="0"/>
        <w:autoSpaceDN w:val="0"/>
        <w:adjustRightInd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2 ks jedlí v k.ú. Studánka v ul. Na Hrázi-povolena jedna, druhá zachráněna </w:t>
      </w:r>
      <w:r>
        <w:t xml:space="preserve"> </w:t>
      </w:r>
    </w:p>
    <w:p w:rsidR="00A7664F" w:rsidRDefault="00A7664F" w:rsidP="00900237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A7664F" w:rsidRDefault="00A7664F" w:rsidP="00900237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 w:rsidRPr="008825B9">
        <w:rPr>
          <w:rFonts w:eastAsia="SimSun"/>
          <w:lang w:eastAsia="zh-CN"/>
        </w:rPr>
        <w:t>1 ks smrku</w:t>
      </w:r>
      <w:r>
        <w:rPr>
          <w:rFonts w:eastAsia="SimSun"/>
          <w:lang w:eastAsia="zh-CN"/>
        </w:rPr>
        <w:t xml:space="preserve"> </w:t>
      </w:r>
      <w:r w:rsidRPr="008825B9">
        <w:rPr>
          <w:rFonts w:eastAsia="SimSun"/>
          <w:lang w:eastAsia="zh-CN"/>
        </w:rPr>
        <w:t>s</w:t>
      </w:r>
      <w:r>
        <w:rPr>
          <w:rFonts w:eastAsia="SimSun"/>
          <w:lang w:eastAsia="zh-CN"/>
        </w:rPr>
        <w:t xml:space="preserve">tříbrného </w:t>
      </w:r>
      <w:r w:rsidRPr="008825B9">
        <w:rPr>
          <w:rFonts w:eastAsia="SimSun"/>
          <w:lang w:eastAsia="zh-CN"/>
        </w:rPr>
        <w:t xml:space="preserve">na pozemku </w:t>
      </w:r>
      <w:r>
        <w:rPr>
          <w:rFonts w:eastAsia="SimSun"/>
          <w:lang w:eastAsia="zh-CN"/>
        </w:rPr>
        <w:t>Pardubické věznice -</w:t>
      </w:r>
      <w:r w:rsidRPr="00900237">
        <w:rPr>
          <w:rFonts w:eastAsia="SimSun"/>
          <w:lang w:eastAsia="zh-CN"/>
        </w:rPr>
        <w:t xml:space="preserve"> </w:t>
      </w:r>
      <w:r w:rsidRPr="00236AD9">
        <w:rPr>
          <w:rFonts w:eastAsia="SimSun"/>
          <w:lang w:eastAsia="zh-CN"/>
        </w:rPr>
        <w:t>kácení povoleno, nařízena náhradní výsadba</w:t>
      </w:r>
    </w:p>
    <w:p w:rsidR="00A7664F" w:rsidRDefault="00A7664F" w:rsidP="002D412B">
      <w:pPr>
        <w:autoSpaceDE w:val="0"/>
        <w:autoSpaceDN w:val="0"/>
        <w:adjustRightInd w:val="0"/>
        <w:jc w:val="both"/>
        <w:rPr>
          <w:rFonts w:eastAsia="SimSun"/>
          <w:lang w:eastAsia="zh-CN"/>
        </w:rPr>
      </w:pPr>
    </w:p>
    <w:p w:rsidR="00A7664F" w:rsidRPr="00236AD9" w:rsidRDefault="00A7664F" w:rsidP="00900237">
      <w:pPr>
        <w:numPr>
          <w:ilvl w:val="0"/>
          <w:numId w:val="12"/>
        </w:numPr>
        <w:autoSpaceDE w:val="0"/>
        <w:autoSpaceDN w:val="0"/>
        <w:adjustRightInd w:val="0"/>
        <w:jc w:val="both"/>
        <w:rPr>
          <w:rFonts w:eastAsia="SimSun"/>
          <w:lang w:eastAsia="zh-CN"/>
        </w:rPr>
      </w:pPr>
      <w:r>
        <w:t>28 ks dřevin (21 ks topolů, 2 ks akátů, 4 ks vrb a 1 ks javoru) v ulici U Stadionu –kácení podmíněno realizací projektu</w:t>
      </w:r>
    </w:p>
    <w:p w:rsidR="00A7664F" w:rsidRPr="008825B9" w:rsidRDefault="00A7664F" w:rsidP="00900237">
      <w:pPr>
        <w:autoSpaceDE w:val="0"/>
        <w:autoSpaceDN w:val="0"/>
        <w:adjustRightInd w:val="0"/>
        <w:ind w:left="360"/>
        <w:jc w:val="both"/>
        <w:rPr>
          <w:rFonts w:eastAsia="SimSun"/>
          <w:lang w:eastAsia="zh-CN"/>
        </w:rPr>
      </w:pPr>
      <w:r w:rsidRPr="008825B9">
        <w:t xml:space="preserve"> </w:t>
      </w:r>
    </w:p>
    <w:p w:rsidR="00A7664F" w:rsidRPr="00216A16" w:rsidRDefault="00A7664F" w:rsidP="00900237">
      <w:pPr>
        <w:autoSpaceDE w:val="0"/>
        <w:autoSpaceDN w:val="0"/>
        <w:adjustRightInd w:val="0"/>
        <w:ind w:left="360"/>
        <w:rPr>
          <w:rFonts w:eastAsia="SimSun"/>
          <w:lang w:eastAsia="zh-CN"/>
        </w:rPr>
      </w:pPr>
    </w:p>
    <w:p w:rsidR="00A7664F" w:rsidRDefault="00A7664F" w:rsidP="00700EA9"/>
    <w:p w:rsidR="00A7664F" w:rsidRDefault="00A7664F" w:rsidP="001B247A">
      <w:r>
        <w:t>K uložené náhradní výsadbě byla uložena i následná péče o vysazené dřeviny.</w:t>
      </w:r>
    </w:p>
    <w:p w:rsidR="00A7664F" w:rsidRDefault="00A7664F" w:rsidP="00700EA9"/>
    <w:p w:rsidR="00A7664F" w:rsidRDefault="00A7664F" w:rsidP="00700EA9">
      <w:pPr>
        <w:rPr>
          <w:b/>
          <w:bCs/>
        </w:rPr>
      </w:pPr>
    </w:p>
    <w:p w:rsidR="00A7664F" w:rsidRDefault="00A7664F" w:rsidP="00700EA9"/>
    <w:p w:rsidR="00A7664F" w:rsidRDefault="00A7664F" w:rsidP="00700EA9"/>
    <w:p w:rsidR="00A7664F" w:rsidRDefault="00A7664F" w:rsidP="00700EA9"/>
    <w:p w:rsidR="00A7664F" w:rsidRPr="003B5F60" w:rsidRDefault="00A7664F" w:rsidP="00700EA9"/>
    <w:p w:rsidR="00A7664F" w:rsidRPr="001A590D" w:rsidRDefault="00A7664F" w:rsidP="00700EA9">
      <w:pPr>
        <w:rPr>
          <w:b/>
          <w:bCs/>
        </w:rPr>
      </w:pPr>
      <w:r>
        <w:rPr>
          <w:b/>
          <w:bCs/>
        </w:rPr>
        <w:t>II. Ostatní řízení (výbě</w:t>
      </w:r>
      <w:r w:rsidRPr="001A590D">
        <w:rPr>
          <w:b/>
          <w:bCs/>
        </w:rPr>
        <w:t>r)</w:t>
      </w:r>
    </w:p>
    <w:p w:rsidR="00A7664F" w:rsidRDefault="00A7664F" w:rsidP="00700EA9"/>
    <w:p w:rsidR="00A7664F" w:rsidRDefault="00A7664F" w:rsidP="008A23AB">
      <w:pPr>
        <w:jc w:val="both"/>
      </w:pPr>
      <w:r>
        <w:t>Dále jsme se zúčastnili (pokračujeme):</w:t>
      </w:r>
    </w:p>
    <w:p w:rsidR="00A7664F" w:rsidRDefault="00A7664F" w:rsidP="008A23AB">
      <w:pPr>
        <w:jc w:val="both"/>
      </w:pPr>
    </w:p>
    <w:p w:rsidR="00A7664F" w:rsidRDefault="00A7664F" w:rsidP="008A23AB">
      <w:pPr>
        <w:numPr>
          <w:ilvl w:val="0"/>
          <w:numId w:val="5"/>
        </w:numPr>
        <w:jc w:val="both"/>
      </w:pPr>
      <w:r>
        <w:t>V řízení proti změně podmínek provozování skládky „Blato  v katastrálním území Blato firmou Elzwet odpady s.r.o.</w:t>
      </w:r>
    </w:p>
    <w:p w:rsidR="00A7664F" w:rsidRDefault="00A7664F" w:rsidP="008A23AB">
      <w:pPr>
        <w:ind w:left="360"/>
        <w:jc w:val="both"/>
      </w:pPr>
    </w:p>
    <w:p w:rsidR="00A7664F" w:rsidRDefault="00A7664F" w:rsidP="008A23AB">
      <w:pPr>
        <w:numPr>
          <w:ilvl w:val="0"/>
          <w:numId w:val="5"/>
        </w:numPr>
        <w:jc w:val="both"/>
      </w:pPr>
      <w:r>
        <w:t>Povolení vyjímky při úpravě přístavu na Labi ve Chvaletich</w:t>
      </w:r>
      <w:r w:rsidRPr="00C53A7B">
        <w:t xml:space="preserve"> </w:t>
      </w:r>
    </w:p>
    <w:p w:rsidR="00A7664F" w:rsidRDefault="00A7664F" w:rsidP="008A23AB">
      <w:pPr>
        <w:jc w:val="both"/>
      </w:pPr>
    </w:p>
    <w:p w:rsidR="00A7664F" w:rsidRPr="00BD4B88" w:rsidRDefault="00A7664F" w:rsidP="008A23AB">
      <w:pPr>
        <w:numPr>
          <w:ilvl w:val="0"/>
          <w:numId w:val="5"/>
        </w:numPr>
        <w:jc w:val="both"/>
      </w:pPr>
      <w:r>
        <w:t xml:space="preserve">Stavebního řízení </w:t>
      </w:r>
      <w:r w:rsidRPr="00BD4B88">
        <w:rPr>
          <w:rFonts w:ascii="Times-Bold" w:eastAsia="SimSun" w:hAnsi="Times-Bold" w:cs="Times-Bold"/>
          <w:sz w:val="22"/>
          <w:szCs w:val="22"/>
          <w:lang w:eastAsia="zh-CN"/>
        </w:rPr>
        <w:t xml:space="preserve">Rekonstrukce Vinice - stará vojenská </w:t>
      </w:r>
      <w:r>
        <w:rPr>
          <w:rFonts w:ascii="Times-Bold" w:eastAsia="SimSun" w:hAnsi="Times-Bold" w:cs="Times-Bold"/>
          <w:sz w:val="22"/>
          <w:szCs w:val="22"/>
          <w:lang w:eastAsia="zh-CN"/>
        </w:rPr>
        <w:t>plovárna</w:t>
      </w:r>
    </w:p>
    <w:p w:rsidR="00A7664F" w:rsidRDefault="00A7664F" w:rsidP="008A23AB">
      <w:pPr>
        <w:jc w:val="both"/>
      </w:pPr>
    </w:p>
    <w:p w:rsidR="00A7664F" w:rsidRDefault="00A7664F" w:rsidP="00640DBB">
      <w:pPr>
        <w:numPr>
          <w:ilvl w:val="0"/>
          <w:numId w:val="5"/>
        </w:numPr>
        <w:jc w:val="both"/>
      </w:pPr>
      <w:r>
        <w:t>Ř</w:t>
      </w:r>
      <w:r w:rsidRPr="004B02AB">
        <w:t xml:space="preserve">ízení o </w:t>
      </w:r>
      <w:r>
        <w:t xml:space="preserve">novém projektu </w:t>
      </w:r>
      <w:r w:rsidRPr="004B02AB">
        <w:t>v rámci stavby „Transformace multimodálního prostoru nádraží ČD Pardubice“</w:t>
      </w:r>
    </w:p>
    <w:p w:rsidR="00A7664F" w:rsidRDefault="00A7664F" w:rsidP="008A23AB">
      <w:pPr>
        <w:pStyle w:val="Odstavecseseznamem"/>
        <w:jc w:val="both"/>
      </w:pPr>
    </w:p>
    <w:p w:rsidR="00A7664F" w:rsidRDefault="00A7664F" w:rsidP="008A23AB">
      <w:pPr>
        <w:numPr>
          <w:ilvl w:val="0"/>
          <w:numId w:val="5"/>
        </w:numPr>
        <w:jc w:val="both"/>
      </w:pPr>
      <w:r>
        <w:t xml:space="preserve">V účasti řízení o kácení nadlimitních stromů v Tyršových sadech, proti povolení vydaném Městským úřadem Přelouč jsme se odvolali. </w:t>
      </w:r>
    </w:p>
    <w:p w:rsidR="00A7664F" w:rsidRDefault="00A7664F" w:rsidP="004B0A11">
      <w:pPr>
        <w:jc w:val="both"/>
      </w:pPr>
    </w:p>
    <w:p w:rsidR="00A7664F" w:rsidRDefault="00A7664F" w:rsidP="008A23AB">
      <w:pPr>
        <w:numPr>
          <w:ilvl w:val="0"/>
          <w:numId w:val="5"/>
        </w:numPr>
        <w:jc w:val="both"/>
      </w:pPr>
      <w:r>
        <w:t>V</w:t>
      </w:r>
      <w:r w:rsidRPr="009A7FDB">
        <w:t>ydání územního rozhodnutí na umíst</w:t>
      </w:r>
      <w:r>
        <w:t>ě</w:t>
      </w:r>
      <w:r w:rsidRPr="009A7FDB">
        <w:t>ní stavby</w:t>
      </w:r>
      <w:r>
        <w:t xml:space="preserve"> „Revitalizace nábřeží Chrudimky - náhrdelník Chrudimky"</w:t>
      </w:r>
    </w:p>
    <w:p w:rsidR="00A7664F" w:rsidRDefault="00A7664F" w:rsidP="004B0A11">
      <w:pPr>
        <w:jc w:val="both"/>
      </w:pPr>
    </w:p>
    <w:p w:rsidR="00A7664F" w:rsidRDefault="00A7664F" w:rsidP="008A23AB">
      <w:pPr>
        <w:numPr>
          <w:ilvl w:val="0"/>
          <w:numId w:val="5"/>
        </w:numPr>
        <w:jc w:val="both"/>
      </w:pPr>
      <w:r>
        <w:t xml:space="preserve">Územního řízení a povolení ke kácení v rámci výstavby </w:t>
      </w:r>
      <w:r w:rsidRPr="00DB1A58">
        <w:t>objekt</w:t>
      </w:r>
      <w:r>
        <w:t>u</w:t>
      </w:r>
      <w:r w:rsidRPr="00DB1A58">
        <w:t xml:space="preserve"> 2,</w:t>
      </w:r>
      <w:r>
        <w:t xml:space="preserve"> v areálu S.K. Neumanna, Pardubice,</w:t>
      </w:r>
    </w:p>
    <w:p w:rsidR="00A7664F" w:rsidRDefault="00A7664F" w:rsidP="00700EA9"/>
    <w:p w:rsidR="00A7664F" w:rsidRDefault="00A7664F" w:rsidP="00700EA9">
      <w:pPr>
        <w:rPr>
          <w:b/>
          <w:bCs/>
        </w:rPr>
      </w:pPr>
    </w:p>
    <w:p w:rsidR="00A7664F" w:rsidRDefault="00A7664F" w:rsidP="00700EA9">
      <w:pPr>
        <w:rPr>
          <w:b/>
          <w:bCs/>
        </w:rPr>
      </w:pPr>
    </w:p>
    <w:p w:rsidR="00A7664F" w:rsidRPr="001A590D" w:rsidRDefault="00A7664F" w:rsidP="00700EA9">
      <w:pPr>
        <w:rPr>
          <w:b/>
          <w:bCs/>
        </w:rPr>
      </w:pPr>
      <w:r>
        <w:rPr>
          <w:b/>
          <w:bCs/>
        </w:rPr>
        <w:t xml:space="preserve">III. Dotace </w:t>
      </w:r>
    </w:p>
    <w:p w:rsidR="00A7664F" w:rsidRDefault="00A7664F" w:rsidP="00700EA9"/>
    <w:p w:rsidR="00A7664F" w:rsidRDefault="00A7664F" w:rsidP="008A23AB">
      <w:pPr>
        <w:numPr>
          <w:ilvl w:val="0"/>
          <w:numId w:val="5"/>
        </w:numPr>
        <w:jc w:val="both"/>
      </w:pPr>
      <w:r>
        <w:t>Pokračujeme v realizaci projektu „Nový Bor - Analýza rizika kontaminace zdrojů pitné vody chlorovanými uhlovodíky a dalšími látkami“ v rámci prioritní osy: 4 - Zkvalitnění nakládání s odpady a odstraňování starých ekologických zátěží ,  27. výzvy OPŽP, kde jsme obdrželi Rozhodnutí o přidělení dotace ve výši 4 108 500,- Kč.</w:t>
      </w:r>
    </w:p>
    <w:p w:rsidR="00A7664F" w:rsidRDefault="00A7664F" w:rsidP="008A23AB">
      <w:pPr>
        <w:jc w:val="both"/>
      </w:pPr>
    </w:p>
    <w:p w:rsidR="00A7664F" w:rsidRDefault="00A7664F" w:rsidP="008A23AB">
      <w:pPr>
        <w:jc w:val="both"/>
      </w:pPr>
    </w:p>
    <w:p w:rsidR="00A7664F" w:rsidRDefault="00A7664F" w:rsidP="008A23AB">
      <w:pPr>
        <w:numPr>
          <w:ilvl w:val="0"/>
          <w:numId w:val="5"/>
        </w:numPr>
        <w:jc w:val="both"/>
        <w:rPr>
          <w:bCs/>
        </w:rPr>
      </w:pPr>
      <w:r>
        <w:rPr>
          <w:bCs/>
        </w:rPr>
        <w:t xml:space="preserve">Získali jsme grant Nadace VIA ve výši 4300,- Kč na školení o ůzemním plánu. </w:t>
      </w:r>
    </w:p>
    <w:p w:rsidR="00A7664F" w:rsidRPr="00BD4B88" w:rsidRDefault="00A7664F" w:rsidP="008A23AB">
      <w:pPr>
        <w:ind w:left="720" w:hanging="360"/>
        <w:jc w:val="both"/>
        <w:rPr>
          <w:bCs/>
        </w:rPr>
      </w:pPr>
      <w:r>
        <w:rPr>
          <w:bCs/>
        </w:rPr>
        <w:t xml:space="preserve">      </w:t>
      </w:r>
      <w:r w:rsidRPr="00BD4B88">
        <w:rPr>
          <w:bCs/>
        </w:rPr>
        <w:t>Seminář přispě</w:t>
      </w:r>
      <w:r>
        <w:rPr>
          <w:bCs/>
        </w:rPr>
        <w:t>l</w:t>
      </w:r>
      <w:r w:rsidRPr="00BD4B88">
        <w:rPr>
          <w:bCs/>
        </w:rPr>
        <w:t xml:space="preserve"> ke zvýšení informovanosti občanů o jejich možnostech zapojení se </w:t>
      </w:r>
      <w:r>
        <w:rPr>
          <w:bCs/>
        </w:rPr>
        <w:t xml:space="preserve"> </w:t>
      </w:r>
      <w:r w:rsidRPr="00BD4B88">
        <w:rPr>
          <w:bCs/>
        </w:rPr>
        <w:t>do tohoto řízení</w:t>
      </w:r>
      <w:r>
        <w:rPr>
          <w:bCs/>
        </w:rPr>
        <w:t>.</w:t>
      </w:r>
    </w:p>
    <w:p w:rsidR="00A7664F" w:rsidRDefault="00A7664F">
      <w:pPr>
        <w:rPr>
          <w:b/>
          <w:bCs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b/>
          <w:bCs/>
          <w:lang w:eastAsia="zh-CN"/>
        </w:rPr>
      </w:pPr>
      <w:r w:rsidRPr="005342CB">
        <w:rPr>
          <w:rFonts w:eastAsia="SimSun"/>
          <w:b/>
          <w:bCs/>
          <w:lang w:eastAsia="zh-CN"/>
        </w:rPr>
        <w:t>Výsledek hospoda</w:t>
      </w:r>
      <w:r w:rsidRPr="00DB4700">
        <w:rPr>
          <w:rFonts w:eastAsia="SimSun"/>
          <w:b/>
          <w:bCs/>
          <w:lang w:eastAsia="zh-CN"/>
        </w:rPr>
        <w:t>ření za rok 2013                                     v Kč</w:t>
      </w:r>
    </w:p>
    <w:p w:rsidR="00A7664F" w:rsidRPr="005342CB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b/>
          <w:bCs/>
          <w:lang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b/>
          <w:bCs/>
          <w:lang w:val="en-US" w:eastAsia="zh-CN"/>
        </w:rPr>
      </w:pPr>
      <w:r w:rsidRPr="00DB4700">
        <w:rPr>
          <w:rFonts w:eastAsia="SimSun"/>
          <w:b/>
          <w:bCs/>
          <w:lang w:val="en-US" w:eastAsia="zh-CN"/>
        </w:rPr>
        <w:t>Rozvaha</w:t>
      </w:r>
    </w:p>
    <w:tbl>
      <w:tblPr>
        <w:tblW w:w="92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606"/>
        <w:gridCol w:w="4608"/>
      </w:tblGrid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640DBB" w:rsidRDefault="00A7664F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en-US" w:eastAsia="zh-CN"/>
              </w:rPr>
            </w:pPr>
            <w:r w:rsidRPr="00640DBB">
              <w:rPr>
                <w:rFonts w:eastAsia="SimSun"/>
                <w:b/>
                <w:bCs/>
                <w:lang w:val="en-US" w:eastAsia="zh-CN"/>
              </w:rPr>
              <w:t>Aktiva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10 565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Pokladna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5 728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Ú</w:t>
            </w:r>
            <w:r w:rsidRPr="00DB4700">
              <w:rPr>
                <w:rFonts w:eastAsia="SimSun"/>
                <w:lang w:eastAsia="zh-CN"/>
              </w:rPr>
              <w:t>čet v bance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4 837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Odb</w:t>
            </w:r>
            <w:r w:rsidRPr="00DB4700">
              <w:rPr>
                <w:rFonts w:eastAsia="SimSun"/>
                <w:lang w:eastAsia="zh-CN"/>
              </w:rPr>
              <w:t>ěratelé-pohledávky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0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640DBB" w:rsidRDefault="00A7664F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en-US" w:eastAsia="zh-CN"/>
              </w:rPr>
            </w:pPr>
            <w:r w:rsidRPr="00640DBB">
              <w:rPr>
                <w:rFonts w:eastAsia="SimSun"/>
                <w:b/>
                <w:bCs/>
                <w:lang w:val="en-US" w:eastAsia="zh-CN"/>
              </w:rPr>
              <w:t>Pasiva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10 565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Krátkodobá finan</w:t>
            </w:r>
            <w:r w:rsidRPr="00DB4700">
              <w:rPr>
                <w:rFonts w:eastAsia="SimSun"/>
                <w:lang w:eastAsia="zh-CN"/>
              </w:rPr>
              <w:t>ční výpomoc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304 000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Dodavatelé-závazky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0</w:t>
            </w:r>
          </w:p>
        </w:tc>
      </w:tr>
      <w:tr w:rsidR="00A7664F" w:rsidRPr="00DB4700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Nerozd</w:t>
            </w:r>
            <w:r w:rsidRPr="00DB4700">
              <w:rPr>
                <w:rFonts w:eastAsia="SimSun"/>
                <w:lang w:eastAsia="zh-CN"/>
              </w:rPr>
              <w:t>ělený zisk, výsledek hospodaření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7 545</w:t>
            </w:r>
          </w:p>
        </w:tc>
      </w:tr>
      <w:tr w:rsidR="00A7664F" w:rsidRPr="00DB4700">
        <w:tblPrEx>
          <w:tblCellMar>
            <w:left w:w="70" w:type="dxa"/>
            <w:right w:w="70" w:type="dxa"/>
          </w:tblCellMar>
        </w:tblPrEx>
        <w:trPr>
          <w:trHeight w:val="299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Hospodá</w:t>
            </w:r>
            <w:r w:rsidRPr="00DB4700">
              <w:rPr>
                <w:rFonts w:eastAsia="SimSun"/>
                <w:lang w:eastAsia="zh-CN"/>
              </w:rPr>
              <w:t>řský zisk za období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-300 980</w:t>
            </w:r>
          </w:p>
        </w:tc>
      </w:tr>
    </w:tbl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val="en-US"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val="en-US" w:eastAsia="zh-CN"/>
        </w:rPr>
      </w:pPr>
    </w:p>
    <w:p w:rsidR="00A7664F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b/>
          <w:bCs/>
          <w:lang w:val="en-US" w:eastAsia="zh-CN"/>
        </w:rPr>
      </w:pPr>
    </w:p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b/>
          <w:bCs/>
          <w:lang w:val="en-US" w:eastAsia="zh-CN"/>
        </w:rPr>
      </w:pPr>
      <w:r w:rsidRPr="00DB4700">
        <w:rPr>
          <w:rFonts w:eastAsia="SimSun"/>
          <w:b/>
          <w:bCs/>
          <w:lang w:val="en-US" w:eastAsia="zh-CN"/>
        </w:rPr>
        <w:t>Výsledovka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606"/>
        <w:gridCol w:w="4608"/>
      </w:tblGrid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640DBB" w:rsidRDefault="00A7664F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en-US" w:eastAsia="zh-CN"/>
              </w:rPr>
            </w:pPr>
            <w:r w:rsidRPr="00640DBB">
              <w:rPr>
                <w:rFonts w:eastAsia="SimSun"/>
                <w:b/>
                <w:bCs/>
                <w:lang w:val="en-US" w:eastAsia="zh-CN"/>
              </w:rPr>
              <w:t>Náklady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4 246 815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Ostatní služby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4 242 239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Školení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 xml:space="preserve">      3 650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Služby celkem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4 245 889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Ostatní náklady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 xml:space="preserve">         926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640DBB" w:rsidRDefault="00A7664F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en-US" w:eastAsia="zh-CN"/>
              </w:rPr>
            </w:pPr>
            <w:r w:rsidRPr="00640DBB">
              <w:rPr>
                <w:rFonts w:eastAsia="SimSun"/>
                <w:b/>
                <w:bCs/>
                <w:lang w:val="en-US" w:eastAsia="zh-CN"/>
              </w:rPr>
              <w:t>Výnosy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3 945 835</w:t>
            </w:r>
          </w:p>
        </w:tc>
      </w:tr>
      <w:tr w:rsidR="00A7664F" w:rsidRPr="00DB4700">
        <w:trPr>
          <w:trHeight w:val="1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Úroky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 xml:space="preserve">           21</w:t>
            </w:r>
          </w:p>
        </w:tc>
      </w:tr>
      <w:tr w:rsidR="00A7664F" w:rsidRPr="00DB4700">
        <w:tblPrEx>
          <w:tblCellMar>
            <w:left w:w="70" w:type="dxa"/>
            <w:right w:w="70" w:type="dxa"/>
          </w:tblCellMar>
        </w:tblPrEx>
        <w:trPr>
          <w:trHeight w:val="258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P</w:t>
            </w:r>
            <w:r w:rsidRPr="00DB4700">
              <w:rPr>
                <w:rFonts w:eastAsia="SimSun"/>
                <w:lang w:eastAsia="zh-CN"/>
              </w:rPr>
              <w:t>řijaté příspěvky, dary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 xml:space="preserve">  159 666</w:t>
            </w:r>
          </w:p>
        </w:tc>
      </w:tr>
      <w:tr w:rsidR="00A7664F" w:rsidRPr="00DB4700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Provozní dotace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3 786 148</w:t>
            </w:r>
          </w:p>
        </w:tc>
      </w:tr>
      <w:tr w:rsidR="00A7664F" w:rsidRPr="00DB4700">
        <w:tblPrEx>
          <w:tblCellMar>
            <w:left w:w="70" w:type="dxa"/>
            <w:right w:w="70" w:type="dxa"/>
          </w:tblCellMar>
        </w:tblPrEx>
        <w:trPr>
          <w:trHeight w:val="312"/>
        </w:trPr>
        <w:tc>
          <w:tcPr>
            <w:tcW w:w="4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>Hospodá</w:t>
            </w:r>
            <w:r w:rsidRPr="00DB4700">
              <w:rPr>
                <w:rFonts w:eastAsia="SimSun"/>
                <w:lang w:eastAsia="zh-CN"/>
              </w:rPr>
              <w:t>řský zisk za období</w:t>
            </w:r>
          </w:p>
        </w:tc>
        <w:tc>
          <w:tcPr>
            <w:tcW w:w="4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664F" w:rsidRPr="00DB4700" w:rsidRDefault="00A7664F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en-US" w:eastAsia="zh-CN"/>
              </w:rPr>
            </w:pPr>
            <w:r w:rsidRPr="00DB4700">
              <w:rPr>
                <w:rFonts w:eastAsia="SimSun"/>
                <w:lang w:val="en-US" w:eastAsia="zh-CN"/>
              </w:rPr>
              <w:t xml:space="preserve"> -300 980</w:t>
            </w:r>
          </w:p>
        </w:tc>
      </w:tr>
    </w:tbl>
    <w:p w:rsidR="00A7664F" w:rsidRPr="00DB4700" w:rsidRDefault="00A7664F" w:rsidP="00DB4700">
      <w:pPr>
        <w:autoSpaceDE w:val="0"/>
        <w:autoSpaceDN w:val="0"/>
        <w:adjustRightInd w:val="0"/>
        <w:spacing w:after="200" w:line="276" w:lineRule="auto"/>
        <w:rPr>
          <w:rFonts w:eastAsia="SimSun"/>
          <w:lang w:val="en-US" w:eastAsia="zh-CN"/>
        </w:rPr>
      </w:pPr>
    </w:p>
    <w:p w:rsidR="00A7664F" w:rsidRDefault="00A7664F" w:rsidP="00DB4700">
      <w:pPr>
        <w:autoSpaceDE w:val="0"/>
        <w:autoSpaceDN w:val="0"/>
        <w:adjustRightInd w:val="0"/>
        <w:spacing w:after="200" w:line="276" w:lineRule="auto"/>
        <w:rPr>
          <w:rFonts w:ascii="Calibri" w:eastAsia="SimSun" w:hAnsi="Calibri" w:cs="Calibri"/>
          <w:sz w:val="22"/>
          <w:szCs w:val="22"/>
          <w:lang w:val="en-US" w:eastAsia="zh-CN"/>
        </w:rPr>
      </w:pPr>
    </w:p>
    <w:p w:rsidR="00A7664F" w:rsidRDefault="00A7664F" w:rsidP="00DB4700">
      <w:pPr>
        <w:autoSpaceDE w:val="0"/>
        <w:autoSpaceDN w:val="0"/>
        <w:adjustRightInd w:val="0"/>
        <w:spacing w:after="200" w:line="276" w:lineRule="auto"/>
        <w:rPr>
          <w:rFonts w:ascii="Calibri" w:eastAsia="SimSun" w:hAnsi="Calibri" w:cs="Calibri"/>
          <w:sz w:val="22"/>
          <w:szCs w:val="22"/>
          <w:lang w:val="en-US" w:eastAsia="zh-CN"/>
        </w:rPr>
      </w:pPr>
    </w:p>
    <w:p w:rsidR="00A7664F" w:rsidRDefault="00A7664F">
      <w:pPr>
        <w:rPr>
          <w:b/>
          <w:bCs/>
        </w:rPr>
      </w:pPr>
    </w:p>
    <w:p w:rsidR="00A7664F" w:rsidRDefault="00A7664F" w:rsidP="002B0F4C">
      <w:r>
        <w:t>Zpracoval: ing. Jan Linhart</w:t>
      </w:r>
    </w:p>
    <w:p w:rsidR="00A7664F" w:rsidRDefault="00A7664F" w:rsidP="002B0F4C"/>
    <w:p w:rsidR="00A7664F" w:rsidRPr="002B0F4C" w:rsidRDefault="00A7664F" w:rsidP="00DB4700">
      <w:r>
        <w:t>7.6.2013</w:t>
      </w:r>
    </w:p>
    <w:sectPr w:rsidR="00A7664F" w:rsidRPr="002B0F4C" w:rsidSect="00D1512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20E" w:rsidRDefault="001D720E" w:rsidP="0086328E">
      <w:r>
        <w:separator/>
      </w:r>
    </w:p>
  </w:endnote>
  <w:endnote w:type="continuationSeparator" w:id="0">
    <w:p w:rsidR="001D720E" w:rsidRDefault="001D720E" w:rsidP="0086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64F" w:rsidRDefault="00A7664F" w:rsidP="00E746FE">
    <w:pPr>
      <w:pStyle w:val="Zpat"/>
      <w:framePr w:wrap="auto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52C0D">
      <w:rPr>
        <w:rStyle w:val="slostrnky"/>
        <w:noProof/>
      </w:rPr>
      <w:t>1</w:t>
    </w:r>
    <w:r>
      <w:rPr>
        <w:rStyle w:val="slostrnky"/>
      </w:rPr>
      <w:fldChar w:fldCharType="end"/>
    </w:r>
  </w:p>
  <w:p w:rsidR="00A7664F" w:rsidRDefault="00A7664F" w:rsidP="00EE4DA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20E" w:rsidRDefault="001D720E" w:rsidP="0086328E">
      <w:r>
        <w:separator/>
      </w:r>
    </w:p>
  </w:footnote>
  <w:footnote w:type="continuationSeparator" w:id="0">
    <w:p w:rsidR="001D720E" w:rsidRDefault="001D720E" w:rsidP="008632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72A9"/>
    <w:multiLevelType w:val="hybridMultilevel"/>
    <w:tmpl w:val="1DB63E30"/>
    <w:lvl w:ilvl="0" w:tplc="6E94A0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3CBC849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B531202"/>
    <w:multiLevelType w:val="hybridMultilevel"/>
    <w:tmpl w:val="F2D809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70D23C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FB0F36"/>
    <w:multiLevelType w:val="hybridMultilevel"/>
    <w:tmpl w:val="7046B1E6"/>
    <w:lvl w:ilvl="0" w:tplc="040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1E2404B5"/>
    <w:multiLevelType w:val="hybridMultilevel"/>
    <w:tmpl w:val="9ECC7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9B0C2D"/>
    <w:multiLevelType w:val="hybridMultilevel"/>
    <w:tmpl w:val="847C11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0C56028"/>
    <w:multiLevelType w:val="hybridMultilevel"/>
    <w:tmpl w:val="ECC4BEA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7065A41"/>
    <w:multiLevelType w:val="hybridMultilevel"/>
    <w:tmpl w:val="A4BC7280"/>
    <w:lvl w:ilvl="0" w:tplc="F544F2C2">
      <w:start w:val="1"/>
      <w:numFmt w:val="decimal"/>
      <w:lvlText w:val="%1)"/>
      <w:lvlJc w:val="left"/>
      <w:pPr>
        <w:tabs>
          <w:tab w:val="num" w:pos="300"/>
        </w:tabs>
        <w:ind w:left="30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20"/>
        </w:tabs>
        <w:ind w:left="102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740"/>
        </w:tabs>
        <w:ind w:left="174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460"/>
        </w:tabs>
        <w:ind w:left="246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00"/>
        </w:tabs>
        <w:ind w:left="390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060"/>
        </w:tabs>
        <w:ind w:left="6060" w:hanging="180"/>
      </w:pPr>
      <w:rPr>
        <w:rFonts w:cs="Times New Roman"/>
      </w:rPr>
    </w:lvl>
  </w:abstractNum>
  <w:abstractNum w:abstractNumId="7">
    <w:nsid w:val="37586A8E"/>
    <w:multiLevelType w:val="hybridMultilevel"/>
    <w:tmpl w:val="32A684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A7859AA"/>
    <w:multiLevelType w:val="hybridMultilevel"/>
    <w:tmpl w:val="B6F0A7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8E54C2"/>
    <w:multiLevelType w:val="hybridMultilevel"/>
    <w:tmpl w:val="6E2E46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9169A8"/>
    <w:multiLevelType w:val="hybridMultilevel"/>
    <w:tmpl w:val="DA1629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13542DF"/>
    <w:multiLevelType w:val="hybridMultilevel"/>
    <w:tmpl w:val="ADF63E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2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88"/>
    <w:rsid w:val="00004908"/>
    <w:rsid w:val="00013D97"/>
    <w:rsid w:val="000212C0"/>
    <w:rsid w:val="0003629E"/>
    <w:rsid w:val="000E197C"/>
    <w:rsid w:val="00112A88"/>
    <w:rsid w:val="00115634"/>
    <w:rsid w:val="00141BAE"/>
    <w:rsid w:val="00177072"/>
    <w:rsid w:val="00197590"/>
    <w:rsid w:val="001A3E59"/>
    <w:rsid w:val="001A590D"/>
    <w:rsid w:val="001B247A"/>
    <w:rsid w:val="001D720E"/>
    <w:rsid w:val="00216A16"/>
    <w:rsid w:val="00236AD9"/>
    <w:rsid w:val="002B0F4C"/>
    <w:rsid w:val="002D412B"/>
    <w:rsid w:val="00344DD6"/>
    <w:rsid w:val="003A5260"/>
    <w:rsid w:val="003B5F60"/>
    <w:rsid w:val="003E6351"/>
    <w:rsid w:val="00401BE5"/>
    <w:rsid w:val="00410DF6"/>
    <w:rsid w:val="00415CC9"/>
    <w:rsid w:val="00422FE6"/>
    <w:rsid w:val="00430EE7"/>
    <w:rsid w:val="004479CD"/>
    <w:rsid w:val="00452BD2"/>
    <w:rsid w:val="004B02AB"/>
    <w:rsid w:val="004B0A11"/>
    <w:rsid w:val="004C192E"/>
    <w:rsid w:val="004D7CE9"/>
    <w:rsid w:val="00515554"/>
    <w:rsid w:val="0052403E"/>
    <w:rsid w:val="005342CB"/>
    <w:rsid w:val="005E152D"/>
    <w:rsid w:val="005F6DB5"/>
    <w:rsid w:val="00612675"/>
    <w:rsid w:val="00640DBB"/>
    <w:rsid w:val="00641FAC"/>
    <w:rsid w:val="006635BB"/>
    <w:rsid w:val="00664346"/>
    <w:rsid w:val="006E5216"/>
    <w:rsid w:val="006E61F4"/>
    <w:rsid w:val="00700EA9"/>
    <w:rsid w:val="00710D13"/>
    <w:rsid w:val="00726807"/>
    <w:rsid w:val="00740C59"/>
    <w:rsid w:val="0074614F"/>
    <w:rsid w:val="00752C0D"/>
    <w:rsid w:val="00780C83"/>
    <w:rsid w:val="00810C1B"/>
    <w:rsid w:val="0086328E"/>
    <w:rsid w:val="008825B9"/>
    <w:rsid w:val="00893FCF"/>
    <w:rsid w:val="00895D42"/>
    <w:rsid w:val="008A23AB"/>
    <w:rsid w:val="008F641A"/>
    <w:rsid w:val="00900237"/>
    <w:rsid w:val="00967209"/>
    <w:rsid w:val="00991381"/>
    <w:rsid w:val="009A7FDB"/>
    <w:rsid w:val="009F5E70"/>
    <w:rsid w:val="00A41FBD"/>
    <w:rsid w:val="00A6453F"/>
    <w:rsid w:val="00A7664F"/>
    <w:rsid w:val="00AD0B9C"/>
    <w:rsid w:val="00AE1C1E"/>
    <w:rsid w:val="00B21A06"/>
    <w:rsid w:val="00B41873"/>
    <w:rsid w:val="00B711EB"/>
    <w:rsid w:val="00BC025A"/>
    <w:rsid w:val="00BD4B88"/>
    <w:rsid w:val="00BF75B3"/>
    <w:rsid w:val="00C53A7B"/>
    <w:rsid w:val="00C67970"/>
    <w:rsid w:val="00CE6B8C"/>
    <w:rsid w:val="00D15128"/>
    <w:rsid w:val="00D371E0"/>
    <w:rsid w:val="00DB1A58"/>
    <w:rsid w:val="00DB4700"/>
    <w:rsid w:val="00DB5C59"/>
    <w:rsid w:val="00DC2127"/>
    <w:rsid w:val="00E016DD"/>
    <w:rsid w:val="00E1109A"/>
    <w:rsid w:val="00E2628C"/>
    <w:rsid w:val="00E64793"/>
    <w:rsid w:val="00E64F2D"/>
    <w:rsid w:val="00E746FE"/>
    <w:rsid w:val="00E7471A"/>
    <w:rsid w:val="00EA2FBC"/>
    <w:rsid w:val="00ED63F5"/>
    <w:rsid w:val="00EE0090"/>
    <w:rsid w:val="00EE4DA6"/>
    <w:rsid w:val="00EF0077"/>
    <w:rsid w:val="00F17E24"/>
    <w:rsid w:val="00F319C8"/>
    <w:rsid w:val="00F44E5F"/>
    <w:rsid w:val="00F84383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128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E52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6E5216"/>
    <w:pPr>
      <w:ind w:left="708"/>
    </w:pPr>
  </w:style>
  <w:style w:type="paragraph" w:styleId="Zpat">
    <w:name w:val="footer"/>
    <w:basedOn w:val="Normln"/>
    <w:link w:val="ZpatChar"/>
    <w:uiPriority w:val="99"/>
    <w:rsid w:val="00EE4D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41FBD"/>
    <w:rPr>
      <w:rFonts w:cs="Times New Roman"/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rsid w:val="00EE4DA6"/>
    <w:rPr>
      <w:rFonts w:cs="Times New Roman"/>
    </w:rPr>
  </w:style>
  <w:style w:type="character" w:customStyle="1" w:styleId="spiszn">
    <w:name w:val="spiszn"/>
    <w:basedOn w:val="Standardnpsmoodstavce"/>
    <w:uiPriority w:val="99"/>
    <w:rsid w:val="00F8438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C0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5128"/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6E521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99"/>
    <w:qFormat/>
    <w:rsid w:val="006E5216"/>
    <w:pPr>
      <w:ind w:left="708"/>
    </w:pPr>
  </w:style>
  <w:style w:type="paragraph" w:styleId="Zpat">
    <w:name w:val="footer"/>
    <w:basedOn w:val="Normln"/>
    <w:link w:val="ZpatChar"/>
    <w:uiPriority w:val="99"/>
    <w:rsid w:val="00EE4D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41FBD"/>
    <w:rPr>
      <w:rFonts w:cs="Times New Roman"/>
      <w:sz w:val="24"/>
      <w:szCs w:val="24"/>
      <w:lang w:eastAsia="en-US"/>
    </w:rPr>
  </w:style>
  <w:style w:type="character" w:styleId="slostrnky">
    <w:name w:val="page number"/>
    <w:basedOn w:val="Standardnpsmoodstavce"/>
    <w:uiPriority w:val="99"/>
    <w:rsid w:val="00EE4DA6"/>
    <w:rPr>
      <w:rFonts w:cs="Times New Roman"/>
    </w:rPr>
  </w:style>
  <w:style w:type="character" w:customStyle="1" w:styleId="spiszn">
    <w:name w:val="spiszn"/>
    <w:basedOn w:val="Standardnpsmoodstavce"/>
    <w:uiPriority w:val="99"/>
    <w:rsid w:val="00F84383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2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2C0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3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1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31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31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631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614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Výsledky rozhodnutí o kácení, kde jsem zastupoval o</vt:lpstr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Výsledky rozhodnutí o kácení, kde jsem zastupoval o</dc:title>
  <dc:subject/>
  <dc:creator>Jan Linhart</dc:creator>
  <cp:keywords/>
  <dc:description/>
  <cp:lastModifiedBy>Linhart</cp:lastModifiedBy>
  <cp:revision>2</cp:revision>
  <cp:lastPrinted>2014-06-09T15:15:00Z</cp:lastPrinted>
  <dcterms:created xsi:type="dcterms:W3CDTF">2014-06-09T15:17:00Z</dcterms:created>
  <dcterms:modified xsi:type="dcterms:W3CDTF">2014-06-09T15:17:00Z</dcterms:modified>
</cp:coreProperties>
</file>